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424F9" w14:textId="77777777" w:rsidR="00206CA1" w:rsidRPr="00206CA1" w:rsidRDefault="00206CA1" w:rsidP="00206CA1">
      <w:pPr>
        <w:rPr>
          <w:rFonts w:ascii="KG What Does the Fox Say" w:hAnsi="KG What Does the Fox Say"/>
          <w:b/>
          <w:sz w:val="24"/>
          <w:szCs w:val="24"/>
          <w:u w:val="single"/>
        </w:rPr>
      </w:pPr>
      <w:bookmarkStart w:id="0" w:name="_GoBack"/>
      <w:bookmarkEnd w:id="0"/>
      <w:r w:rsidRPr="00206CA1">
        <w:rPr>
          <w:rFonts w:ascii="KG What Does the Fox Say" w:hAnsi="KG What Does the Fox Say"/>
          <w:b/>
          <w:sz w:val="24"/>
          <w:szCs w:val="24"/>
          <w:u w:val="single"/>
        </w:rPr>
        <w:t>PBIS Tickets</w:t>
      </w:r>
    </w:p>
    <w:p w14:paraId="066B66D6" w14:textId="77777777" w:rsidR="00206CA1" w:rsidRPr="00206CA1" w:rsidRDefault="00206CA1" w:rsidP="00206CA1">
      <w:pPr>
        <w:rPr>
          <w:rFonts w:ascii="KG What Does the Fox Say" w:hAnsi="KG What Does the Fox Say"/>
          <w:sz w:val="24"/>
          <w:szCs w:val="24"/>
        </w:rPr>
      </w:pPr>
      <w:r w:rsidRPr="00206CA1">
        <w:rPr>
          <w:rFonts w:ascii="KG What Does the Fox Say" w:hAnsi="KG What Does the Fox Say"/>
          <w:sz w:val="24"/>
          <w:szCs w:val="24"/>
        </w:rPr>
        <w:t xml:space="preserve">       As part of the PBIS program, I encourage students to follow our school rules. Every time I see a great behavior choice, I give your child a ticket! I also give students prizes for great behavior!</w:t>
      </w:r>
    </w:p>
    <w:p w14:paraId="6154D550" w14:textId="77777777" w:rsidR="00206CA1" w:rsidRPr="00206CA1" w:rsidRDefault="00206CA1" w:rsidP="00206CA1">
      <w:pPr>
        <w:rPr>
          <w:rFonts w:ascii="KG What Does the Fox Say" w:hAnsi="KG What Does the Fox Say"/>
          <w:sz w:val="24"/>
          <w:szCs w:val="24"/>
        </w:rPr>
      </w:pPr>
      <w:r w:rsidRPr="00206CA1">
        <w:rPr>
          <w:rFonts w:ascii="KG What Does the Fox Say" w:hAnsi="KG What Does the Fox Say"/>
          <w:sz w:val="24"/>
          <w:szCs w:val="24"/>
        </w:rPr>
        <w:t xml:space="preserve"> </w:t>
      </w:r>
    </w:p>
    <w:p w14:paraId="0E885966" w14:textId="77777777" w:rsidR="00206CA1" w:rsidRDefault="00206CA1" w:rsidP="00206CA1">
      <w:pPr>
        <w:rPr>
          <w:rFonts w:ascii="KG What Does the Fox Say" w:hAnsi="KG What Does the Fox Say"/>
          <w:sz w:val="24"/>
          <w:szCs w:val="24"/>
        </w:rPr>
      </w:pPr>
    </w:p>
    <w:p w14:paraId="1FDA50C9" w14:textId="77777777" w:rsidR="00206CA1" w:rsidRPr="00206CA1" w:rsidRDefault="00206CA1" w:rsidP="00206CA1">
      <w:pPr>
        <w:rPr>
          <w:rFonts w:ascii="KG What Does the Fox Say" w:hAnsi="KG What Does the Fox Say"/>
          <w:b/>
          <w:sz w:val="24"/>
          <w:szCs w:val="24"/>
          <w:u w:val="single"/>
        </w:rPr>
      </w:pPr>
      <w:r w:rsidRPr="00206CA1">
        <w:rPr>
          <w:rFonts w:ascii="KG What Does the Fox Say" w:hAnsi="KG What Does the Fox Say"/>
          <w:b/>
          <w:sz w:val="24"/>
          <w:szCs w:val="24"/>
          <w:u w:val="single"/>
        </w:rPr>
        <w:t>Behavior Chart</w:t>
      </w:r>
    </w:p>
    <w:p w14:paraId="1559E160" w14:textId="77777777" w:rsidR="00206CA1" w:rsidRPr="00206CA1" w:rsidRDefault="00206CA1" w:rsidP="00206CA1">
      <w:pPr>
        <w:rPr>
          <w:rFonts w:ascii="KG What Does the Fox Say" w:hAnsi="KG What Does the Fox Say"/>
          <w:sz w:val="24"/>
          <w:szCs w:val="24"/>
        </w:rPr>
      </w:pPr>
      <w:r>
        <w:rPr>
          <w:rFonts w:ascii="KG What Does the Fox Say" w:hAnsi="KG What Does the Fox Say"/>
          <w:sz w:val="24"/>
          <w:szCs w:val="24"/>
        </w:rPr>
        <w:t xml:space="preserve">              </w:t>
      </w:r>
      <w:r w:rsidRPr="00206CA1">
        <w:rPr>
          <w:rFonts w:ascii="KG What Does the Fox Say" w:hAnsi="KG What Does the Fox Say"/>
          <w:sz w:val="24"/>
          <w:szCs w:val="24"/>
        </w:rPr>
        <w:t>Purple:  “</w:t>
      </w:r>
      <w:proofErr w:type="spellStart"/>
      <w:r w:rsidRPr="00206CA1">
        <w:rPr>
          <w:rFonts w:ascii="KG What Does the Fox Say" w:hAnsi="KG What Does the Fox Say"/>
          <w:sz w:val="24"/>
          <w:szCs w:val="24"/>
        </w:rPr>
        <w:t>Paws”itively</w:t>
      </w:r>
      <w:proofErr w:type="spellEnd"/>
      <w:r w:rsidRPr="00206CA1">
        <w:rPr>
          <w:rFonts w:ascii="KG What Does the Fox Say" w:hAnsi="KG What Does the Fox Say"/>
          <w:sz w:val="24"/>
          <w:szCs w:val="24"/>
        </w:rPr>
        <w:t xml:space="preserve"> Perfect</w:t>
      </w:r>
    </w:p>
    <w:p w14:paraId="3427D5C0" w14:textId="77777777" w:rsidR="00206CA1" w:rsidRPr="00206CA1" w:rsidRDefault="00206CA1" w:rsidP="00206CA1">
      <w:pPr>
        <w:rPr>
          <w:rFonts w:ascii="KG What Does the Fox Say" w:hAnsi="KG What Does the Fox Say"/>
          <w:sz w:val="24"/>
          <w:szCs w:val="24"/>
        </w:rPr>
      </w:pPr>
      <w:r w:rsidRPr="00206CA1">
        <w:rPr>
          <w:rFonts w:ascii="KG What Does the Fox Say" w:hAnsi="KG What Does the Fox Say"/>
          <w:sz w:val="24"/>
          <w:szCs w:val="24"/>
        </w:rPr>
        <w:t xml:space="preserve">              Blue:  “</w:t>
      </w:r>
      <w:proofErr w:type="spellStart"/>
      <w:r w:rsidRPr="00206CA1">
        <w:rPr>
          <w:rFonts w:ascii="KG What Does the Fox Say" w:hAnsi="KG What Does the Fox Say"/>
          <w:sz w:val="24"/>
          <w:szCs w:val="24"/>
        </w:rPr>
        <w:t>Paws”itive</w:t>
      </w:r>
      <w:proofErr w:type="spellEnd"/>
      <w:r w:rsidRPr="00206CA1">
        <w:rPr>
          <w:rFonts w:ascii="KG What Does the Fox Say" w:hAnsi="KG What Does the Fox Say"/>
          <w:sz w:val="24"/>
          <w:szCs w:val="24"/>
        </w:rPr>
        <w:t xml:space="preserve"> Influence</w:t>
      </w:r>
    </w:p>
    <w:p w14:paraId="773FF13A" w14:textId="77777777" w:rsidR="00206CA1" w:rsidRPr="00206CA1" w:rsidRDefault="00206CA1" w:rsidP="00206CA1">
      <w:pPr>
        <w:rPr>
          <w:rFonts w:ascii="KG What Does the Fox Say" w:hAnsi="KG What Does the Fox Say"/>
          <w:sz w:val="24"/>
          <w:szCs w:val="24"/>
        </w:rPr>
      </w:pPr>
      <w:r w:rsidRPr="00206CA1">
        <w:rPr>
          <w:rFonts w:ascii="KG What Does the Fox Say" w:hAnsi="KG What Does the Fox Say"/>
          <w:sz w:val="24"/>
          <w:szCs w:val="24"/>
        </w:rPr>
        <w:t xml:space="preserve">              Green:  Ready to Learn</w:t>
      </w:r>
    </w:p>
    <w:p w14:paraId="6B162D09" w14:textId="77777777" w:rsidR="00206CA1" w:rsidRPr="00206CA1" w:rsidRDefault="00206CA1" w:rsidP="00206CA1">
      <w:pPr>
        <w:rPr>
          <w:rFonts w:ascii="KG What Does the Fox Say" w:hAnsi="KG What Does the Fox Say"/>
          <w:sz w:val="24"/>
          <w:szCs w:val="24"/>
        </w:rPr>
      </w:pPr>
      <w:r w:rsidRPr="00206CA1">
        <w:rPr>
          <w:rFonts w:ascii="KG What Does the Fox Say" w:hAnsi="KG What Does the Fox Say"/>
          <w:sz w:val="24"/>
          <w:szCs w:val="24"/>
        </w:rPr>
        <w:t xml:space="preserve">              Yellow:  “Paws” and Think</w:t>
      </w:r>
    </w:p>
    <w:p w14:paraId="4CCAB2EC" w14:textId="77777777" w:rsidR="00206CA1" w:rsidRPr="00206CA1" w:rsidRDefault="00206CA1" w:rsidP="00206CA1">
      <w:pPr>
        <w:rPr>
          <w:rFonts w:ascii="KG What Does the Fox Say" w:hAnsi="KG What Does the Fox Say"/>
          <w:sz w:val="24"/>
          <w:szCs w:val="24"/>
        </w:rPr>
      </w:pPr>
      <w:r>
        <w:rPr>
          <w:rFonts w:ascii="KG What Does the Fox Say" w:hAnsi="KG What Does the Fox Say"/>
          <w:sz w:val="24"/>
          <w:szCs w:val="24"/>
        </w:rPr>
        <w:t xml:space="preserve">              </w:t>
      </w:r>
      <w:r w:rsidRPr="00206CA1">
        <w:rPr>
          <w:rFonts w:ascii="KG What Does the Fox Say" w:hAnsi="KG What Does the Fox Say"/>
          <w:sz w:val="24"/>
          <w:szCs w:val="24"/>
        </w:rPr>
        <w:t>Orange:  Reflection Sheet</w:t>
      </w:r>
    </w:p>
    <w:p w14:paraId="173EDCEE" w14:textId="77777777" w:rsidR="00206CA1" w:rsidRPr="00206CA1" w:rsidRDefault="00206CA1" w:rsidP="00206CA1">
      <w:pPr>
        <w:rPr>
          <w:rFonts w:ascii="KG What Does the Fox Say" w:hAnsi="KG What Does the Fox Say"/>
          <w:sz w:val="24"/>
          <w:szCs w:val="24"/>
        </w:rPr>
      </w:pPr>
      <w:r>
        <w:rPr>
          <w:rFonts w:ascii="KG What Does the Fox Say" w:hAnsi="KG What Does the Fox Say"/>
          <w:sz w:val="24"/>
          <w:szCs w:val="24"/>
        </w:rPr>
        <w:t xml:space="preserve">              </w:t>
      </w:r>
      <w:r w:rsidRPr="00206CA1">
        <w:rPr>
          <w:rFonts w:ascii="KG What Does the Fox Say" w:hAnsi="KG What Does the Fox Say"/>
          <w:sz w:val="24"/>
          <w:szCs w:val="24"/>
        </w:rPr>
        <w:t>Red:  Parent Contact</w:t>
      </w:r>
    </w:p>
    <w:p w14:paraId="61AE5E17" w14:textId="77777777" w:rsidR="00206CA1" w:rsidRDefault="00206CA1" w:rsidP="00206CA1">
      <w:pPr>
        <w:rPr>
          <w:rFonts w:ascii="KG What Does the Fox Say" w:hAnsi="KG What Does the Fox Say"/>
          <w:sz w:val="24"/>
          <w:szCs w:val="24"/>
        </w:rPr>
      </w:pPr>
    </w:p>
    <w:p w14:paraId="795C8B11" w14:textId="77777777" w:rsidR="00206CA1" w:rsidRDefault="00206CA1" w:rsidP="00206CA1">
      <w:pPr>
        <w:rPr>
          <w:rFonts w:ascii="KG What Does the Fox Say" w:hAnsi="KG What Does the Fox Say"/>
          <w:sz w:val="24"/>
          <w:szCs w:val="24"/>
        </w:rPr>
      </w:pPr>
    </w:p>
    <w:p w14:paraId="6E500EE6" w14:textId="77777777" w:rsidR="00206CA1" w:rsidRPr="00206CA1" w:rsidRDefault="00206CA1" w:rsidP="00206CA1">
      <w:pPr>
        <w:rPr>
          <w:rFonts w:ascii="KG What Does the Fox Say" w:hAnsi="KG What Does the Fox Say"/>
          <w:b/>
          <w:sz w:val="24"/>
          <w:szCs w:val="24"/>
          <w:u w:val="single"/>
        </w:rPr>
      </w:pPr>
      <w:r w:rsidRPr="00206CA1">
        <w:rPr>
          <w:rFonts w:ascii="KG What Does the Fox Say" w:hAnsi="KG What Does the Fox Say"/>
          <w:b/>
          <w:sz w:val="24"/>
          <w:szCs w:val="24"/>
          <w:u w:val="single"/>
        </w:rPr>
        <w:t>Reflection Sheet</w:t>
      </w:r>
    </w:p>
    <w:p w14:paraId="105873FC" w14:textId="77777777" w:rsidR="00206CA1" w:rsidRPr="00206CA1" w:rsidRDefault="00206CA1" w:rsidP="00206CA1">
      <w:pPr>
        <w:rPr>
          <w:rFonts w:ascii="KG What Does the Fox Say" w:hAnsi="KG What Does the Fox Say"/>
          <w:sz w:val="24"/>
          <w:szCs w:val="24"/>
        </w:rPr>
      </w:pPr>
      <w:r w:rsidRPr="00206CA1">
        <w:rPr>
          <w:rFonts w:ascii="KG What Does the Fox Say" w:hAnsi="KG What Does the Fox Say"/>
          <w:sz w:val="24"/>
          <w:szCs w:val="24"/>
        </w:rPr>
        <w:t xml:space="preserve">Reflection sheets ask students to reflect on the rule they broke, what they were doing and how they will fix it. If your child fills out this sheet, they will bring it home for you to sign. It is unnecessary to punish your child at this point. Have a discussion about their choices, and talk about the plan they wrote to fix it. </w:t>
      </w:r>
    </w:p>
    <w:p w14:paraId="2C6649B7" w14:textId="77777777" w:rsidR="00206CA1" w:rsidRPr="00206CA1" w:rsidRDefault="00206CA1" w:rsidP="00206CA1">
      <w:pPr>
        <w:rPr>
          <w:rFonts w:ascii="KG What Does the Fox Say" w:hAnsi="KG What Does the Fox Say"/>
          <w:sz w:val="24"/>
          <w:szCs w:val="24"/>
        </w:rPr>
      </w:pPr>
      <w:r w:rsidRPr="00206CA1">
        <w:rPr>
          <w:rFonts w:ascii="KG What Does the Fox Say" w:hAnsi="KG What Does the Fox Say"/>
          <w:sz w:val="24"/>
          <w:szCs w:val="24"/>
        </w:rPr>
        <w:t xml:space="preserve"> If the same behavior continues, I will contact you. If this happens, feel free to use your own parenting choices on how to deal with this problem.</w:t>
      </w:r>
    </w:p>
    <w:p w14:paraId="6B26A9AD" w14:textId="77777777" w:rsidR="00206CA1" w:rsidRPr="00206CA1" w:rsidRDefault="00206CA1" w:rsidP="00206CA1">
      <w:pPr>
        <w:rPr>
          <w:rFonts w:ascii="KG What Does the Fox Say" w:hAnsi="KG What Does the Fox Say"/>
          <w:sz w:val="24"/>
          <w:szCs w:val="24"/>
        </w:rPr>
      </w:pPr>
      <w:r w:rsidRPr="00206CA1">
        <w:rPr>
          <w:rFonts w:ascii="KG What Does the Fox Say" w:hAnsi="KG What Does the Fox Say"/>
          <w:sz w:val="24"/>
          <w:szCs w:val="24"/>
        </w:rPr>
        <w:t xml:space="preserve">       Reflection sheets are just a chance for kids to take a time out and make a plan to fix behavior. </w:t>
      </w:r>
    </w:p>
    <w:p w14:paraId="45483487" w14:textId="77777777" w:rsidR="009D027B" w:rsidRPr="00206CA1" w:rsidRDefault="00206CA1" w:rsidP="00206CA1">
      <w:pPr>
        <w:rPr>
          <w:rFonts w:ascii="KG What Does the Fox Say" w:hAnsi="KG What Does the Fox Say"/>
          <w:sz w:val="24"/>
          <w:szCs w:val="24"/>
        </w:rPr>
      </w:pPr>
      <w:r w:rsidRPr="00206CA1">
        <w:rPr>
          <w:rFonts w:ascii="KG What Does the Fox Say" w:hAnsi="KG What Does the Fox Say"/>
          <w:sz w:val="24"/>
          <w:szCs w:val="24"/>
        </w:rPr>
        <w:t xml:space="preserve">       In my experience, it is rare</w:t>
      </w:r>
      <w:r>
        <w:rPr>
          <w:rFonts w:ascii="KG What Does the Fox Say" w:hAnsi="KG What Does the Fox Say"/>
          <w:sz w:val="24"/>
          <w:szCs w:val="24"/>
        </w:rPr>
        <w:t xml:space="preserve"> that kids go to red with this </w:t>
      </w:r>
      <w:r w:rsidRPr="00206CA1">
        <w:rPr>
          <w:rFonts w:ascii="KG What Does the Fox Say" w:hAnsi="KG What Does the Fox Say"/>
          <w:sz w:val="24"/>
          <w:szCs w:val="24"/>
        </w:rPr>
        <w:t>in place!</w:t>
      </w:r>
    </w:p>
    <w:sectPr w:rsidR="009D027B" w:rsidRPr="00206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What Does the Fox Say">
    <w:panose1 w:val="02000000000000000000"/>
    <w:charset w:val="00"/>
    <w:family w:val="auto"/>
    <w:pitch w:val="variable"/>
    <w:sig w:usb0="A000002F" w:usb1="00000002"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A1"/>
    <w:rsid w:val="000F49C8"/>
    <w:rsid w:val="00206CA1"/>
    <w:rsid w:val="00734EAC"/>
    <w:rsid w:val="0083310C"/>
    <w:rsid w:val="00BA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9213"/>
  <w15:chartTrackingRefBased/>
  <w15:docId w15:val="{B5E8D1BC-7B34-4940-A65C-BFC1953F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Josette Bailey</dc:creator>
  <cp:keywords/>
  <dc:description/>
  <cp:lastModifiedBy>Josette Bailey</cp:lastModifiedBy>
  <cp:revision>2</cp:revision>
  <dcterms:created xsi:type="dcterms:W3CDTF">2019-08-27T00:19:00Z</dcterms:created>
  <dcterms:modified xsi:type="dcterms:W3CDTF">2019-08-27T00:19:00Z</dcterms:modified>
</cp:coreProperties>
</file>